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2050" w:type="dxa"/>
        <w:gridCol w:w="130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205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1305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42050" w:type="pct"/>
          </w:tcPr>
          <w:p>
            <w:pPr/>
            <w:r>
              <w:rPr/>
              <w:t xml:space="preserve">Necesidad o Capacidad de Financiación 2016-2019</w:t>
            </w:r>
          </w:p>
        </w:tc>
        <w:tc>
          <w:tcPr>
            <w:tcW w:w="130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2026-08-15T23:28:33+00:00</dcterms:created>
  <dcterms:modified xsi:type="dcterms:W3CDTF">2026-08-15T23:28:33+00:00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